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Spacing w:w="0" w:type="dxa"/>
        <w:tblInd w:w="75" w:type="dxa"/>
        <w:shd w:val="clear" w:color="auto" w:fill="FFF2F2"/>
        <w:tblCellMar>
          <w:top w:w="150" w:type="dxa"/>
          <w:left w:w="150" w:type="dxa"/>
          <w:bottom w:w="150" w:type="dxa"/>
          <w:right w:w="150" w:type="dxa"/>
        </w:tblCellMar>
        <w:tblLook w:val="04A0" w:firstRow="1" w:lastRow="0" w:firstColumn="1" w:lastColumn="0" w:noHBand="0" w:noVBand="1"/>
      </w:tblPr>
      <w:tblGrid>
        <w:gridCol w:w="9297"/>
      </w:tblGrid>
      <w:tr w:rsidR="00756C22" w:rsidRPr="00756C22" w:rsidTr="00756C22">
        <w:trPr>
          <w:tblCellSpacing w:w="0" w:type="dxa"/>
        </w:trPr>
        <w:tc>
          <w:tcPr>
            <w:tcW w:w="0" w:type="auto"/>
            <w:shd w:val="clear" w:color="auto" w:fill="FFF2F2"/>
            <w:vAlign w:val="center"/>
            <w:hideMark/>
          </w:tcPr>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b/>
                <w:bCs/>
                <w:color w:val="CD0000"/>
                <w:sz w:val="36"/>
                <w:szCs w:val="36"/>
                <w:lang w:eastAsia="cs-CZ"/>
              </w:rPr>
              <w:t>Masopustní šišky</w:t>
            </w:r>
            <w:r w:rsidRPr="00756C22">
              <w:rPr>
                <w:rFonts w:ascii="Times New Roman" w:eastAsia="Times New Roman" w:hAnsi="Times New Roman" w:cs="Times New Roman"/>
                <w:sz w:val="24"/>
                <w:szCs w:val="24"/>
                <w:lang w:eastAsia="cs-CZ"/>
              </w:rPr>
              <w:br/>
              <w:t>[16.2.2012]</w:t>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noProof/>
                <w:sz w:val="24"/>
                <w:szCs w:val="24"/>
                <w:lang w:eastAsia="cs-CZ"/>
              </w:rPr>
              <w:drawing>
                <wp:inline distT="0" distB="0" distL="0" distR="0" wp14:anchorId="646B06DE" wp14:editId="78F35AF2">
                  <wp:extent cx="5715000" cy="4286250"/>
                  <wp:effectExtent l="0" t="0" r="0" b="0"/>
                  <wp:docPr id="1" name="obrázek 1" descr="http://i.mimibazar.cz/h/bc/10/120216/20/j12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imibazar.cz/h/bc/10/120216/20/j12375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b/>
                <w:bCs/>
                <w:sz w:val="24"/>
                <w:szCs w:val="24"/>
                <w:lang w:eastAsia="cs-CZ"/>
              </w:rPr>
              <w:t>POTŘEBNÉ PŘÍSADY</w:t>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sz w:val="24"/>
                <w:szCs w:val="24"/>
                <w:lang w:eastAsia="cs-CZ"/>
              </w:rPr>
              <w:br/>
              <w:t xml:space="preserve">500g hladké mouky,250 ml mléka,3 žloutky,40g m.cukru,2 lžíce oleje,1 lžíce rumu,sůl,25g </w:t>
            </w:r>
            <w:proofErr w:type="spellStart"/>
            <w:r w:rsidRPr="00756C22">
              <w:rPr>
                <w:rFonts w:ascii="Times New Roman" w:eastAsia="Times New Roman" w:hAnsi="Times New Roman" w:cs="Times New Roman"/>
                <w:sz w:val="24"/>
                <w:szCs w:val="24"/>
                <w:lang w:eastAsia="cs-CZ"/>
              </w:rPr>
              <w:t>droždí,vanilkový</w:t>
            </w:r>
            <w:proofErr w:type="spellEnd"/>
            <w:r w:rsidRPr="00756C22">
              <w:rPr>
                <w:rFonts w:ascii="Times New Roman" w:eastAsia="Times New Roman" w:hAnsi="Times New Roman" w:cs="Times New Roman"/>
                <w:sz w:val="24"/>
                <w:szCs w:val="24"/>
                <w:lang w:eastAsia="cs-CZ"/>
              </w:rPr>
              <w:t xml:space="preserve"> </w:t>
            </w:r>
            <w:proofErr w:type="spellStart"/>
            <w:r w:rsidRPr="00756C22">
              <w:rPr>
                <w:rFonts w:ascii="Times New Roman" w:eastAsia="Times New Roman" w:hAnsi="Times New Roman" w:cs="Times New Roman"/>
                <w:sz w:val="24"/>
                <w:szCs w:val="24"/>
                <w:lang w:eastAsia="cs-CZ"/>
              </w:rPr>
              <w:t>cukr,rozinky</w:t>
            </w:r>
            <w:proofErr w:type="spellEnd"/>
            <w:r w:rsidRPr="00756C22">
              <w:rPr>
                <w:rFonts w:ascii="Times New Roman" w:eastAsia="Times New Roman" w:hAnsi="Times New Roman" w:cs="Times New Roman"/>
                <w:sz w:val="24"/>
                <w:szCs w:val="24"/>
                <w:lang w:eastAsia="cs-CZ"/>
              </w:rPr>
              <w:t xml:space="preserve"> asi 5 </w:t>
            </w:r>
            <w:proofErr w:type="spellStart"/>
            <w:r w:rsidRPr="00756C22">
              <w:rPr>
                <w:rFonts w:ascii="Times New Roman" w:eastAsia="Times New Roman" w:hAnsi="Times New Roman" w:cs="Times New Roman"/>
                <w:sz w:val="24"/>
                <w:szCs w:val="24"/>
                <w:lang w:eastAsia="cs-CZ"/>
              </w:rPr>
              <w:t>dkg,tuk</w:t>
            </w:r>
            <w:proofErr w:type="spellEnd"/>
            <w:r w:rsidRPr="00756C22">
              <w:rPr>
                <w:rFonts w:ascii="Times New Roman" w:eastAsia="Times New Roman" w:hAnsi="Times New Roman" w:cs="Times New Roman"/>
                <w:sz w:val="24"/>
                <w:szCs w:val="24"/>
                <w:lang w:eastAsia="cs-CZ"/>
              </w:rPr>
              <w:t xml:space="preserve"> na smažení</w:t>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b/>
                <w:bCs/>
                <w:sz w:val="24"/>
                <w:szCs w:val="24"/>
                <w:lang w:eastAsia="cs-CZ"/>
              </w:rPr>
              <w:t>POSTUP PŘÍPRAVY</w:t>
            </w:r>
            <w:r w:rsidRPr="00756C22">
              <w:rPr>
                <w:rFonts w:ascii="Times New Roman" w:eastAsia="Times New Roman" w:hAnsi="Times New Roman" w:cs="Times New Roman"/>
                <w:sz w:val="24"/>
                <w:szCs w:val="24"/>
                <w:lang w:eastAsia="cs-CZ"/>
              </w:rPr>
              <w:br/>
            </w:r>
            <w:r w:rsidRPr="00756C22">
              <w:rPr>
                <w:rFonts w:ascii="Times New Roman" w:eastAsia="Times New Roman" w:hAnsi="Times New Roman" w:cs="Times New Roman"/>
                <w:sz w:val="24"/>
                <w:szCs w:val="24"/>
                <w:lang w:eastAsia="cs-CZ"/>
              </w:rPr>
              <w:br/>
              <w:t xml:space="preserve">Do nádoby si dáme </w:t>
            </w:r>
            <w:proofErr w:type="spellStart"/>
            <w:r w:rsidRPr="00756C22">
              <w:rPr>
                <w:rFonts w:ascii="Times New Roman" w:eastAsia="Times New Roman" w:hAnsi="Times New Roman" w:cs="Times New Roman"/>
                <w:sz w:val="24"/>
                <w:szCs w:val="24"/>
                <w:lang w:eastAsia="cs-CZ"/>
              </w:rPr>
              <w:t>mléko,rum</w:t>
            </w:r>
            <w:proofErr w:type="spellEnd"/>
            <w:r w:rsidRPr="00756C22">
              <w:rPr>
                <w:rFonts w:ascii="Times New Roman" w:eastAsia="Times New Roman" w:hAnsi="Times New Roman" w:cs="Times New Roman"/>
                <w:sz w:val="24"/>
                <w:szCs w:val="24"/>
                <w:lang w:eastAsia="cs-CZ"/>
              </w:rPr>
              <w:t xml:space="preserve"> , olej a </w:t>
            </w:r>
            <w:proofErr w:type="gramStart"/>
            <w:r w:rsidRPr="00756C22">
              <w:rPr>
                <w:rFonts w:ascii="Times New Roman" w:eastAsia="Times New Roman" w:hAnsi="Times New Roman" w:cs="Times New Roman"/>
                <w:sz w:val="24"/>
                <w:szCs w:val="24"/>
                <w:lang w:eastAsia="cs-CZ"/>
              </w:rPr>
              <w:t>žloutky ,které</w:t>
            </w:r>
            <w:proofErr w:type="gramEnd"/>
            <w:r w:rsidRPr="00756C22">
              <w:rPr>
                <w:rFonts w:ascii="Times New Roman" w:eastAsia="Times New Roman" w:hAnsi="Times New Roman" w:cs="Times New Roman"/>
                <w:sz w:val="24"/>
                <w:szCs w:val="24"/>
                <w:lang w:eastAsia="cs-CZ"/>
              </w:rPr>
              <w:t xml:space="preserve"> trochu rozšleháme ,na to nasypeme </w:t>
            </w:r>
            <w:proofErr w:type="spellStart"/>
            <w:r w:rsidRPr="00756C22">
              <w:rPr>
                <w:rFonts w:ascii="Times New Roman" w:eastAsia="Times New Roman" w:hAnsi="Times New Roman" w:cs="Times New Roman"/>
                <w:sz w:val="24"/>
                <w:szCs w:val="24"/>
                <w:lang w:eastAsia="cs-CZ"/>
              </w:rPr>
              <w:t>mouku,do</w:t>
            </w:r>
            <w:proofErr w:type="spellEnd"/>
            <w:r w:rsidRPr="00756C22">
              <w:rPr>
                <w:rFonts w:ascii="Times New Roman" w:eastAsia="Times New Roman" w:hAnsi="Times New Roman" w:cs="Times New Roman"/>
                <w:sz w:val="24"/>
                <w:szCs w:val="24"/>
                <w:lang w:eastAsia="cs-CZ"/>
              </w:rPr>
              <w:t xml:space="preserve"> jednoho rohu dáme oba cukry ,do druhého špetku soli a navrch rozdrobíme </w:t>
            </w:r>
            <w:proofErr w:type="spellStart"/>
            <w:r w:rsidRPr="00756C22">
              <w:rPr>
                <w:rFonts w:ascii="Times New Roman" w:eastAsia="Times New Roman" w:hAnsi="Times New Roman" w:cs="Times New Roman"/>
                <w:sz w:val="24"/>
                <w:szCs w:val="24"/>
                <w:lang w:eastAsia="cs-CZ"/>
              </w:rPr>
              <w:t>droždí.Zapneme</w:t>
            </w:r>
            <w:proofErr w:type="spellEnd"/>
            <w:r w:rsidRPr="00756C22">
              <w:rPr>
                <w:rFonts w:ascii="Times New Roman" w:eastAsia="Times New Roman" w:hAnsi="Times New Roman" w:cs="Times New Roman"/>
                <w:sz w:val="24"/>
                <w:szCs w:val="24"/>
                <w:lang w:eastAsia="cs-CZ"/>
              </w:rPr>
              <w:t xml:space="preserve"> program těsto a necháme pracovat po zaznění signálu přidáme </w:t>
            </w:r>
            <w:proofErr w:type="spellStart"/>
            <w:r w:rsidRPr="00756C22">
              <w:rPr>
                <w:rFonts w:ascii="Times New Roman" w:eastAsia="Times New Roman" w:hAnsi="Times New Roman" w:cs="Times New Roman"/>
                <w:sz w:val="24"/>
                <w:szCs w:val="24"/>
                <w:lang w:eastAsia="cs-CZ"/>
              </w:rPr>
              <w:t>rozinky,Po</w:t>
            </w:r>
            <w:proofErr w:type="spellEnd"/>
            <w:r w:rsidRPr="00756C22">
              <w:rPr>
                <w:rFonts w:ascii="Times New Roman" w:eastAsia="Times New Roman" w:hAnsi="Times New Roman" w:cs="Times New Roman"/>
                <w:sz w:val="24"/>
                <w:szCs w:val="24"/>
                <w:lang w:eastAsia="cs-CZ"/>
              </w:rPr>
              <w:t xml:space="preserve"> hodině a půl je těsto připravené a nakynuté -vyndáme si ho na </w:t>
            </w:r>
            <w:proofErr w:type="spellStart"/>
            <w:r w:rsidRPr="00756C22">
              <w:rPr>
                <w:rFonts w:ascii="Times New Roman" w:eastAsia="Times New Roman" w:hAnsi="Times New Roman" w:cs="Times New Roman"/>
                <w:sz w:val="24"/>
                <w:szCs w:val="24"/>
                <w:lang w:eastAsia="cs-CZ"/>
              </w:rPr>
              <w:t>vál,rozkrájíme</w:t>
            </w:r>
            <w:proofErr w:type="spellEnd"/>
            <w:r w:rsidRPr="00756C22">
              <w:rPr>
                <w:rFonts w:ascii="Times New Roman" w:eastAsia="Times New Roman" w:hAnsi="Times New Roman" w:cs="Times New Roman"/>
                <w:sz w:val="24"/>
                <w:szCs w:val="24"/>
                <w:lang w:eastAsia="cs-CZ"/>
              </w:rPr>
              <w:t xml:space="preserve"> si ho na stejné kousky -rozválíme válečky a spleteme do </w:t>
            </w:r>
            <w:proofErr w:type="spellStart"/>
            <w:r w:rsidRPr="00756C22">
              <w:rPr>
                <w:rFonts w:ascii="Times New Roman" w:eastAsia="Times New Roman" w:hAnsi="Times New Roman" w:cs="Times New Roman"/>
                <w:sz w:val="24"/>
                <w:szCs w:val="24"/>
                <w:lang w:eastAsia="cs-CZ"/>
              </w:rPr>
              <w:t>copánku,necháme</w:t>
            </w:r>
            <w:proofErr w:type="spellEnd"/>
            <w:r w:rsidRPr="00756C22">
              <w:rPr>
                <w:rFonts w:ascii="Times New Roman" w:eastAsia="Times New Roman" w:hAnsi="Times New Roman" w:cs="Times New Roman"/>
                <w:sz w:val="24"/>
                <w:szCs w:val="24"/>
                <w:lang w:eastAsia="cs-CZ"/>
              </w:rPr>
              <w:t xml:space="preserve"> ještě </w:t>
            </w:r>
            <w:proofErr w:type="spellStart"/>
            <w:r w:rsidRPr="00756C22">
              <w:rPr>
                <w:rFonts w:ascii="Times New Roman" w:eastAsia="Times New Roman" w:hAnsi="Times New Roman" w:cs="Times New Roman"/>
                <w:sz w:val="24"/>
                <w:szCs w:val="24"/>
                <w:lang w:eastAsia="cs-CZ"/>
              </w:rPr>
              <w:t>chvílku</w:t>
            </w:r>
            <w:proofErr w:type="spellEnd"/>
            <w:r w:rsidRPr="00756C22">
              <w:rPr>
                <w:rFonts w:ascii="Times New Roman" w:eastAsia="Times New Roman" w:hAnsi="Times New Roman" w:cs="Times New Roman"/>
                <w:sz w:val="24"/>
                <w:szCs w:val="24"/>
                <w:lang w:eastAsia="cs-CZ"/>
              </w:rPr>
              <w:t xml:space="preserve"> </w:t>
            </w:r>
            <w:proofErr w:type="spellStart"/>
            <w:r w:rsidRPr="00756C22">
              <w:rPr>
                <w:rFonts w:ascii="Times New Roman" w:eastAsia="Times New Roman" w:hAnsi="Times New Roman" w:cs="Times New Roman"/>
                <w:sz w:val="24"/>
                <w:szCs w:val="24"/>
                <w:lang w:eastAsia="cs-CZ"/>
              </w:rPr>
              <w:t>kynout.Mezi</w:t>
            </w:r>
            <w:proofErr w:type="spellEnd"/>
            <w:r w:rsidRPr="00756C22">
              <w:rPr>
                <w:rFonts w:ascii="Times New Roman" w:eastAsia="Times New Roman" w:hAnsi="Times New Roman" w:cs="Times New Roman"/>
                <w:sz w:val="24"/>
                <w:szCs w:val="24"/>
                <w:lang w:eastAsia="cs-CZ"/>
              </w:rPr>
              <w:t xml:space="preserve"> tím si </w:t>
            </w:r>
            <w:proofErr w:type="spellStart"/>
            <w:r w:rsidRPr="00756C22">
              <w:rPr>
                <w:rFonts w:ascii="Times New Roman" w:eastAsia="Times New Roman" w:hAnsi="Times New Roman" w:cs="Times New Roman"/>
                <w:sz w:val="24"/>
                <w:szCs w:val="24"/>
                <w:lang w:eastAsia="cs-CZ"/>
              </w:rPr>
              <w:t>rozehřejem</w:t>
            </w:r>
            <w:proofErr w:type="spellEnd"/>
            <w:r w:rsidRPr="00756C22">
              <w:rPr>
                <w:rFonts w:ascii="Times New Roman" w:eastAsia="Times New Roman" w:hAnsi="Times New Roman" w:cs="Times New Roman"/>
                <w:sz w:val="24"/>
                <w:szCs w:val="24"/>
                <w:lang w:eastAsia="cs-CZ"/>
              </w:rPr>
              <w:t xml:space="preserve"> vyšší vrstvu tuku na </w:t>
            </w:r>
            <w:proofErr w:type="spellStart"/>
            <w:r w:rsidRPr="00756C22">
              <w:rPr>
                <w:rFonts w:ascii="Times New Roman" w:eastAsia="Times New Roman" w:hAnsi="Times New Roman" w:cs="Times New Roman"/>
                <w:sz w:val="24"/>
                <w:szCs w:val="24"/>
                <w:lang w:eastAsia="cs-CZ"/>
              </w:rPr>
              <w:t>smažení,ve</w:t>
            </w:r>
            <w:proofErr w:type="spellEnd"/>
            <w:r w:rsidRPr="00756C22">
              <w:rPr>
                <w:rFonts w:ascii="Times New Roman" w:eastAsia="Times New Roman" w:hAnsi="Times New Roman" w:cs="Times New Roman"/>
                <w:sz w:val="24"/>
                <w:szCs w:val="24"/>
                <w:lang w:eastAsia="cs-CZ"/>
              </w:rPr>
              <w:t xml:space="preserve"> kterém </w:t>
            </w:r>
            <w:proofErr w:type="spellStart"/>
            <w:r w:rsidRPr="00756C22">
              <w:rPr>
                <w:rFonts w:ascii="Times New Roman" w:eastAsia="Times New Roman" w:hAnsi="Times New Roman" w:cs="Times New Roman"/>
                <w:sz w:val="24"/>
                <w:szCs w:val="24"/>
                <w:lang w:eastAsia="cs-CZ"/>
              </w:rPr>
              <w:t>ak</w:t>
            </w:r>
            <w:proofErr w:type="spellEnd"/>
            <w:r w:rsidRPr="00756C22">
              <w:rPr>
                <w:rFonts w:ascii="Times New Roman" w:eastAsia="Times New Roman" w:hAnsi="Times New Roman" w:cs="Times New Roman"/>
                <w:sz w:val="24"/>
                <w:szCs w:val="24"/>
                <w:lang w:eastAsia="cs-CZ"/>
              </w:rPr>
              <w:t xml:space="preserve"> šišky z obou stran </w:t>
            </w:r>
            <w:proofErr w:type="spellStart"/>
            <w:r w:rsidRPr="00756C22">
              <w:rPr>
                <w:rFonts w:ascii="Times New Roman" w:eastAsia="Times New Roman" w:hAnsi="Times New Roman" w:cs="Times New Roman"/>
                <w:sz w:val="24"/>
                <w:szCs w:val="24"/>
                <w:lang w:eastAsia="cs-CZ"/>
              </w:rPr>
              <w:t>osmažíme,vyndáváme</w:t>
            </w:r>
            <w:proofErr w:type="spellEnd"/>
            <w:r w:rsidRPr="00756C22">
              <w:rPr>
                <w:rFonts w:ascii="Times New Roman" w:eastAsia="Times New Roman" w:hAnsi="Times New Roman" w:cs="Times New Roman"/>
                <w:sz w:val="24"/>
                <w:szCs w:val="24"/>
                <w:lang w:eastAsia="cs-CZ"/>
              </w:rPr>
              <w:t xml:space="preserve"> je na ubrousek-aby trochu odstranil tuk a před podávání, je ještě pocukrujeme.</w:t>
            </w:r>
          </w:p>
        </w:tc>
      </w:tr>
    </w:tbl>
    <w:p w:rsidR="00756C22" w:rsidRPr="00756C22" w:rsidRDefault="00756C22" w:rsidP="00756C22">
      <w:pPr>
        <w:spacing w:after="0" w:line="240" w:lineRule="auto"/>
        <w:rPr>
          <w:rFonts w:ascii="Times New Roman" w:eastAsia="Times New Roman" w:hAnsi="Times New Roman" w:cs="Times New Roman"/>
          <w:sz w:val="24"/>
          <w:szCs w:val="24"/>
          <w:lang w:eastAsia="cs-CZ"/>
        </w:rPr>
      </w:pPr>
      <w:hyperlink r:id="rId7" w:history="1">
        <w:r w:rsidRPr="00756C22">
          <w:rPr>
            <w:rFonts w:ascii="Times New Roman" w:eastAsia="Times New Roman" w:hAnsi="Times New Roman" w:cs="Times New Roman"/>
            <w:b/>
            <w:bCs/>
            <w:color w:val="0000FF"/>
            <w:sz w:val="24"/>
            <w:szCs w:val="24"/>
            <w:u w:val="single"/>
            <w:lang w:eastAsia="cs-CZ"/>
          </w:rPr>
          <w:t xml:space="preserve">&lt;&lt; </w:t>
        </w:r>
      </w:hyperlink>
    </w:p>
    <w:p w:rsidR="0030130B" w:rsidRDefault="0030130B"/>
    <w:p w:rsidR="00756C22" w:rsidRDefault="00756C22"/>
    <w:p w:rsidR="00756C22" w:rsidRPr="00756C22" w:rsidRDefault="00756C22" w:rsidP="00756C2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756C22">
        <w:rPr>
          <w:rFonts w:ascii="Times New Roman" w:eastAsia="Times New Roman" w:hAnsi="Times New Roman" w:cs="Times New Roman"/>
          <w:b/>
          <w:bCs/>
          <w:sz w:val="36"/>
          <w:szCs w:val="36"/>
          <w:lang w:eastAsia="cs-CZ"/>
        </w:rPr>
        <w:lastRenderedPageBreak/>
        <w:t>Koblihy, koblížky, boží milosti - symboly masopustního veselí</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 xml:space="preserve">22. února 2012 v 2:54 | © Šárka </w:t>
      </w:r>
      <w:proofErr w:type="spellStart"/>
      <w:r w:rsidRPr="00756C22">
        <w:rPr>
          <w:rFonts w:ascii="Times New Roman" w:eastAsia="Times New Roman" w:hAnsi="Times New Roman" w:cs="Times New Roman"/>
          <w:sz w:val="24"/>
          <w:szCs w:val="24"/>
          <w:lang w:eastAsia="cs-CZ"/>
        </w:rPr>
        <w:t>Škachová</w:t>
      </w:r>
      <w:proofErr w:type="spellEnd"/>
      <w:r w:rsidRPr="00756C22">
        <w:rPr>
          <w:rFonts w:ascii="Times New Roman" w:eastAsia="Times New Roman" w:hAnsi="Times New Roman" w:cs="Times New Roman"/>
          <w:sz w:val="24"/>
          <w:szCs w:val="24"/>
          <w:lang w:eastAsia="cs-CZ"/>
        </w:rPr>
        <w:t xml:space="preserve"> / www.gurmanka.cz |  </w:t>
      </w:r>
      <w:hyperlink r:id="rId8" w:tooltip="Rubrika: Sladká kuchyně" w:history="1">
        <w:r w:rsidRPr="00756C22">
          <w:rPr>
            <w:rFonts w:ascii="Times New Roman" w:eastAsia="Times New Roman" w:hAnsi="Times New Roman" w:cs="Times New Roman"/>
            <w:color w:val="0000FF"/>
            <w:sz w:val="24"/>
            <w:szCs w:val="24"/>
            <w:u w:val="single"/>
            <w:lang w:eastAsia="cs-CZ"/>
          </w:rPr>
          <w:t xml:space="preserve">Sladká kuchyně </w:t>
        </w:r>
      </w:hyperlink>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drawing>
          <wp:inline distT="0" distB="0" distL="0" distR="0" wp14:anchorId="752C6A61" wp14:editId="43F9F5F0">
            <wp:extent cx="4076700" cy="6096000"/>
            <wp:effectExtent l="0" t="0" r="0" b="0"/>
            <wp:docPr id="2" name="obrázek 2"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blihy masopustn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6700" cy="6096000"/>
                    </a:xfrm>
                    <a:prstGeom prst="rect">
                      <a:avLst/>
                    </a:prstGeom>
                    <a:noFill/>
                    <a:ln>
                      <a:noFill/>
                    </a:ln>
                  </pic:spPr>
                </pic:pic>
              </a:graphicData>
            </a:graphic>
          </wp:inline>
        </w:drawing>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Koblihy, koblížky, boží milosti - symboly masopustního veselí měly podle tradice doma zavonět právě v těchto dnech. Moje kuchyně se čerstvě upraženým koblihem rozvoněla, ale letos jsem to zkusila trochu jinak. Mám moc ráda intimní kontakt s moukou a nezříkám se těsto poctivě vypracovat v hluboké míse vložené do klína. Smažení masopustních koblih (jednou za rok!) považuji za radost. Ověřila jsem si, jak funguje příprava těsta v domácí pekárně. Zafungovala bravurně a troufla jsem si (ve vlastním zájmu) ubrat receptu i trochu z kalorické hodnoty.</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lastRenderedPageBreak/>
        <w:drawing>
          <wp:inline distT="0" distB="0" distL="0" distR="0" wp14:anchorId="396B6657" wp14:editId="6841F3D7">
            <wp:extent cx="6096000" cy="4076700"/>
            <wp:effectExtent l="0" t="0" r="0" b="0"/>
            <wp:docPr id="3" name="obrázek 3"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blihy masopustní"/>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Připomínám několik poctivých starších receptur na masopustní koblihy a přidávám jednu moderní, tak trochu "ošvindlovanou", ale s výsledkem hodným na velkou pochvalu. Koblihy z domácí pekárny byly totiž nepřekonatelné.</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hyperlink r:id="rId11" w:history="1">
        <w:r w:rsidRPr="00756C22">
          <w:rPr>
            <w:rFonts w:ascii="Times New Roman" w:eastAsia="Times New Roman" w:hAnsi="Times New Roman" w:cs="Times New Roman"/>
            <w:color w:val="0000FF"/>
            <w:sz w:val="24"/>
            <w:szCs w:val="24"/>
            <w:u w:val="single"/>
            <w:lang w:eastAsia="cs-CZ"/>
          </w:rPr>
          <w:t>Recept na masopustní koblihy</w:t>
        </w:r>
      </w:hyperlink>
    </w:p>
    <w:p w:rsidR="00756C22" w:rsidRPr="00756C22" w:rsidRDefault="00756C22" w:rsidP="00756C22">
      <w:pPr>
        <w:spacing w:after="0" w:line="240" w:lineRule="auto"/>
        <w:rPr>
          <w:rFonts w:ascii="Times New Roman" w:eastAsia="Times New Roman" w:hAnsi="Times New Roman" w:cs="Times New Roman"/>
          <w:sz w:val="24"/>
          <w:szCs w:val="24"/>
          <w:lang w:eastAsia="cs-CZ"/>
        </w:rPr>
      </w:pPr>
      <w:hyperlink r:id="rId12" w:history="1">
        <w:r w:rsidRPr="00756C22">
          <w:rPr>
            <w:rFonts w:ascii="Times New Roman" w:eastAsia="Times New Roman" w:hAnsi="Times New Roman" w:cs="Times New Roman"/>
            <w:color w:val="0000FF"/>
            <w:sz w:val="24"/>
            <w:szCs w:val="24"/>
            <w:u w:val="single"/>
            <w:lang w:eastAsia="cs-CZ"/>
          </w:rPr>
          <w:t>Recept na boží milosti</w:t>
        </w:r>
      </w:hyperlink>
    </w:p>
    <w:p w:rsidR="00756C22" w:rsidRPr="00756C22" w:rsidRDefault="00756C22" w:rsidP="00756C22">
      <w:pPr>
        <w:spacing w:after="0" w:line="240" w:lineRule="auto"/>
        <w:rPr>
          <w:rFonts w:ascii="Times New Roman" w:eastAsia="Times New Roman" w:hAnsi="Times New Roman" w:cs="Times New Roman"/>
          <w:sz w:val="24"/>
          <w:szCs w:val="24"/>
          <w:lang w:eastAsia="cs-CZ"/>
        </w:rPr>
      </w:pPr>
      <w:hyperlink r:id="rId13" w:history="1">
        <w:r w:rsidRPr="00756C22">
          <w:rPr>
            <w:rFonts w:ascii="Times New Roman" w:eastAsia="Times New Roman" w:hAnsi="Times New Roman" w:cs="Times New Roman"/>
            <w:color w:val="0000FF"/>
            <w:sz w:val="24"/>
            <w:szCs w:val="24"/>
            <w:u w:val="single"/>
            <w:lang w:eastAsia="cs-CZ"/>
          </w:rPr>
          <w:t>Recept na jihočeské koblížky s dírkou uprostřed</w:t>
        </w:r>
      </w:hyperlink>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 xml:space="preserve">Tradiční masopustní pečivo je s masopustním veselím spjato už odnepaměti, proto není žádný problém najít na smažené koblihy nějaký rodinný, recept. Kdo si to hodlá trochu usnadnit, ten si může být jistý, že s tímto receptem by se nemělo nic pokazit, nevyžaduje totiž žádnou </w:t>
      </w:r>
      <w:proofErr w:type="spellStart"/>
      <w:r w:rsidRPr="00756C22">
        <w:rPr>
          <w:rFonts w:ascii="Times New Roman" w:eastAsia="Times New Roman" w:hAnsi="Times New Roman" w:cs="Times New Roman"/>
          <w:sz w:val="24"/>
          <w:szCs w:val="24"/>
          <w:lang w:eastAsia="cs-CZ"/>
        </w:rPr>
        <w:t>specielní</w:t>
      </w:r>
      <w:proofErr w:type="spellEnd"/>
      <w:r w:rsidRPr="00756C22">
        <w:rPr>
          <w:rFonts w:ascii="Times New Roman" w:eastAsia="Times New Roman" w:hAnsi="Times New Roman" w:cs="Times New Roman"/>
          <w:sz w:val="24"/>
          <w:szCs w:val="24"/>
          <w:lang w:eastAsia="cs-CZ"/>
        </w:rPr>
        <w:t xml:space="preserve"> péči a mohou ho zkusit i ti méně zkušení. Koblihy budou krásně nadýchané, pěkně </w:t>
      </w:r>
      <w:proofErr w:type="gramStart"/>
      <w:r w:rsidRPr="00756C22">
        <w:rPr>
          <w:rFonts w:ascii="Times New Roman" w:eastAsia="Times New Roman" w:hAnsi="Times New Roman" w:cs="Times New Roman"/>
          <w:sz w:val="24"/>
          <w:szCs w:val="24"/>
          <w:lang w:eastAsia="cs-CZ"/>
        </w:rPr>
        <w:t>usmažené a když</w:t>
      </w:r>
      <w:proofErr w:type="gramEnd"/>
      <w:r w:rsidRPr="00756C22">
        <w:rPr>
          <w:rFonts w:ascii="Times New Roman" w:eastAsia="Times New Roman" w:hAnsi="Times New Roman" w:cs="Times New Roman"/>
          <w:sz w:val="24"/>
          <w:szCs w:val="24"/>
          <w:lang w:eastAsia="cs-CZ"/>
        </w:rPr>
        <w:t xml:space="preserve"> je po vytažení z omastku hned horké osušíme savým papírem, nebudou tak tučné, jak se o nich říká. Když přidáme do koblih trochu rumu, budou pěkně vonět a nenasají tolik tuku při smažení.</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8080"/>
          <w:sz w:val="24"/>
          <w:szCs w:val="24"/>
          <w:lang w:eastAsia="cs-CZ"/>
        </w:rPr>
        <w:t xml:space="preserve">JAK SE PEČOU MASOPUSTNÍ KOBLIHY - </w:t>
      </w:r>
      <w:proofErr w:type="spellStart"/>
      <w:r w:rsidRPr="00756C22">
        <w:rPr>
          <w:rFonts w:ascii="Times New Roman" w:eastAsia="Times New Roman" w:hAnsi="Times New Roman" w:cs="Times New Roman"/>
          <w:color w:val="808080"/>
          <w:sz w:val="24"/>
          <w:szCs w:val="24"/>
          <w:lang w:eastAsia="cs-CZ"/>
        </w:rPr>
        <w:t>fotorecept</w:t>
      </w:r>
      <w:proofErr w:type="spellEnd"/>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before="100" w:beforeAutospacing="1" w:after="100" w:afterAutospacing="1" w:line="240" w:lineRule="auto"/>
        <w:jc w:val="center"/>
        <w:outlineLvl w:val="1"/>
        <w:rPr>
          <w:rFonts w:ascii="Times New Roman" w:eastAsia="Times New Roman" w:hAnsi="Times New Roman" w:cs="Times New Roman"/>
          <w:b/>
          <w:bCs/>
          <w:sz w:val="36"/>
          <w:szCs w:val="36"/>
          <w:lang w:eastAsia="cs-CZ"/>
        </w:rPr>
      </w:pPr>
      <w:r w:rsidRPr="00756C22">
        <w:rPr>
          <w:rFonts w:ascii="Times New Roman" w:eastAsia="Times New Roman" w:hAnsi="Times New Roman" w:cs="Times New Roman"/>
          <w:b/>
          <w:bCs/>
          <w:i/>
          <w:iCs/>
          <w:noProof/>
          <w:color w:val="800000"/>
          <w:sz w:val="36"/>
          <w:szCs w:val="36"/>
          <w:lang w:eastAsia="cs-CZ"/>
        </w:rPr>
        <w:lastRenderedPageBreak/>
        <w:drawing>
          <wp:inline distT="0" distB="0" distL="0" distR="0" wp14:anchorId="1B9C9CAA" wp14:editId="6232D5DC">
            <wp:extent cx="6096000" cy="4076700"/>
            <wp:effectExtent l="0" t="0" r="0" b="0"/>
            <wp:docPr id="4" name="obrázek 4" descr="koblihy masopustní - těsto z domácí peká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blihy masopustní - těsto z domácí pekárn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before="100" w:beforeAutospacing="1" w:after="100" w:afterAutospacing="1" w:line="240" w:lineRule="auto"/>
        <w:outlineLvl w:val="1"/>
        <w:rPr>
          <w:rFonts w:ascii="Times New Roman" w:eastAsia="Times New Roman" w:hAnsi="Times New Roman" w:cs="Times New Roman"/>
          <w:b/>
          <w:bCs/>
          <w:sz w:val="36"/>
          <w:szCs w:val="36"/>
          <w:lang w:eastAsia="cs-CZ"/>
        </w:rPr>
      </w:pPr>
      <w:r w:rsidRPr="00756C22">
        <w:rPr>
          <w:rFonts w:ascii="Times New Roman" w:eastAsia="Times New Roman" w:hAnsi="Times New Roman" w:cs="Times New Roman"/>
          <w:b/>
          <w:bCs/>
          <w:i/>
          <w:iCs/>
          <w:color w:val="800000"/>
          <w:sz w:val="36"/>
          <w:szCs w:val="36"/>
          <w:lang w:eastAsia="cs-CZ"/>
        </w:rPr>
        <w:t>Recept na koblížky z domácí pekárny</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250 ml vlažné vody</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40 g rozpuštěného másla</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3 lžíce cukru krupice</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2 žloutky</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1 lžíce citrónové šťávy</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trochu nastrouhané citrónové kůry</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2 lžíce rumu</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špetka soli</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500 g prosáté hladké mouky</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30 g čerstvého droždí</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na smažení: přepuštěné máslo, olej, sádlo - jak je komu libo</w:t>
      </w:r>
    </w:p>
    <w:p w:rsidR="00756C22" w:rsidRPr="00756C22" w:rsidRDefault="00756C22" w:rsidP="00756C22">
      <w:pPr>
        <w:numPr>
          <w:ilvl w:val="0"/>
          <w:numId w:val="1"/>
        </w:numPr>
        <w:spacing w:before="100" w:beforeAutospacing="1" w:after="100" w:afterAutospacing="1"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 xml:space="preserve">domácí zavařenina nebo </w:t>
      </w:r>
      <w:hyperlink r:id="rId15" w:tooltip="Click to Continue &gt; by CouponDropDown" w:history="1">
        <w:r w:rsidRPr="00756C22">
          <w:rPr>
            <w:rFonts w:ascii="Times New Roman" w:eastAsia="Times New Roman" w:hAnsi="Times New Roman" w:cs="Times New Roman"/>
            <w:color w:val="0000FF"/>
            <w:sz w:val="24"/>
            <w:szCs w:val="24"/>
            <w:u w:val="single"/>
            <w:lang w:eastAsia="cs-CZ"/>
          </w:rPr>
          <w:t>povidla</w:t>
        </w:r>
      </w:hyperlink>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 xml:space="preserve">Do pekárenské nádobky odměříme suroviny v tom pořadí, v jakém jsou vypsány. Dbáme na to, aby suroviny měly pokojovou teplotu, proto je na pracovní desku připravíme nejméně o hodinu či dvě předem. Pekárnu nastavíme na program "těsto", zmáčkneme start a necháme ji nerušeně konat. Až těsto vykyne, vyklopíme ho na pomoučený vál, vyválíme z něj cca 1 cm vysokou placku a vykrájíme kolečka. Použít můžeme originální tvořítko, ale vystačíme si i s malým hrnečkem nebo skleničkou. Vykrájená kolečka necháme ještě chvilku pod utěrkou vykynout a poté plníme zavařeninou, kterou klademe v malém množství doprostřed jednoho </w:t>
      </w:r>
      <w:r w:rsidRPr="00756C22">
        <w:rPr>
          <w:rFonts w:ascii="Times New Roman" w:eastAsia="Times New Roman" w:hAnsi="Times New Roman" w:cs="Times New Roman"/>
          <w:color w:val="800000"/>
          <w:sz w:val="24"/>
          <w:szCs w:val="24"/>
          <w:lang w:eastAsia="cs-CZ"/>
        </w:rPr>
        <w:lastRenderedPageBreak/>
        <w:t>kolečka. Druhým kolečkem koblihu zaklopíme a okraje dobře uzavřeme, poté v dlani opatrně zakulatíme. Tímto způsobem vzniknou koblihy trochu větší. Menší koblížky uděláme tak, že doprostřed jednoho vykrojeného kolečka vložíme malé množství náplně a kraje vytáhneme, v dlani zakulatíme a dobře uzavřeme.</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800000"/>
          <w:sz w:val="24"/>
          <w:szCs w:val="24"/>
          <w:lang w:eastAsia="cs-CZ"/>
        </w:rPr>
        <w:t xml:space="preserve">Před smažením necháme připravené a naplněné koblížky ještě krátce nakynout a poté ve vyšší vrstvě rozpáleného omastku, která by měla dosahovat nejméně do poloviny výšky koblih, smažíme dozlatova po jedné i druhé straně. Jakmile koblihy vhodíme do horkého omastku, rychle nádobu </w:t>
      </w:r>
      <w:r w:rsidRPr="00756C22">
        <w:rPr>
          <w:rFonts w:ascii="Times New Roman" w:eastAsia="Times New Roman" w:hAnsi="Times New Roman" w:cs="Times New Roman"/>
          <w:b/>
          <w:bCs/>
          <w:color w:val="800000"/>
          <w:sz w:val="24"/>
          <w:szCs w:val="24"/>
          <w:lang w:eastAsia="cs-CZ"/>
        </w:rPr>
        <w:t>přikryjeme pokličkou</w:t>
      </w:r>
      <w:r w:rsidRPr="00756C22">
        <w:rPr>
          <w:rFonts w:ascii="Times New Roman" w:eastAsia="Times New Roman" w:hAnsi="Times New Roman" w:cs="Times New Roman"/>
          <w:color w:val="800000"/>
          <w:sz w:val="24"/>
          <w:szCs w:val="24"/>
          <w:lang w:eastAsia="cs-CZ"/>
        </w:rPr>
        <w:t xml:space="preserve"> a po krátké době odklopíme, koblihu převrátíme a smažíme z druhé strany bez pokličky. Osmažené koblihy vyndáme děrovanou naběračkou a necháme vysušit na papírovém ubrousku. Ještě horké poprášíme jemným moučkovým cukrem ochuceným vanilkou.</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color w:val="800000"/>
          <w:sz w:val="24"/>
          <w:szCs w:val="24"/>
          <w:lang w:eastAsia="cs-CZ"/>
        </w:rPr>
        <w:drawing>
          <wp:inline distT="0" distB="0" distL="0" distR="0" wp14:anchorId="35DDAD88" wp14:editId="145701D1">
            <wp:extent cx="6096000" cy="4076700"/>
            <wp:effectExtent l="0" t="0" r="0" b="0"/>
            <wp:docPr id="5" name="obrázek 5"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oblihy masopustní"/>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lastRenderedPageBreak/>
        <w:drawing>
          <wp:inline distT="0" distB="0" distL="0" distR="0" wp14:anchorId="767D343C" wp14:editId="3C49C6F3">
            <wp:extent cx="6096000" cy="4076700"/>
            <wp:effectExtent l="0" t="0" r="0" b="0"/>
            <wp:docPr id="6" name="obrázek 6"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blihy masopustní"/>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drawing>
          <wp:inline distT="0" distB="0" distL="0" distR="0" wp14:anchorId="546B6C16" wp14:editId="381E6055">
            <wp:extent cx="6096000" cy="4076700"/>
            <wp:effectExtent l="0" t="0" r="0" b="0"/>
            <wp:docPr id="7" name="obrázek 7"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blihy masopustní"/>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bookmarkStart w:id="0" w:name="_GoBack"/>
      <w:bookmarkEnd w:id="0"/>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lastRenderedPageBreak/>
        <w:drawing>
          <wp:inline distT="0" distB="0" distL="0" distR="0" wp14:anchorId="0F45A03D" wp14:editId="7D210DF6">
            <wp:extent cx="6096000" cy="4076700"/>
            <wp:effectExtent l="0" t="0" r="0" b="0"/>
            <wp:docPr id="9" name="obrázek 9"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oblihy masopustní"/>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Pokud nechceme dělat koblihy plněné, můžeme do každého kolečka vytlačit uprostřed důlek a plnit je až po vysmažení.</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drawing>
          <wp:inline distT="0" distB="0" distL="0" distR="0" wp14:anchorId="53D736EB" wp14:editId="0262A566">
            <wp:extent cx="6096000" cy="4076700"/>
            <wp:effectExtent l="0" t="0" r="0" b="0"/>
            <wp:docPr id="10" name="obrázek 10" descr="koblihy s důlkem a zavařeni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oblihy s důlkem a zavařeninou"/>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lastRenderedPageBreak/>
        <w:t>.</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Nebo můžeme dělat pletýnky a smažené copánky ze tří spletených proužků (tzv. šišky).</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drawing>
          <wp:inline distT="0" distB="0" distL="0" distR="0" wp14:anchorId="0A3491B1" wp14:editId="1DC5DEB0">
            <wp:extent cx="6096000" cy="4076700"/>
            <wp:effectExtent l="0" t="0" r="0" b="0"/>
            <wp:docPr id="11" name="obrázek 11" descr="masopustní kobli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sopustní koblih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 xml:space="preserve">Před smažením necháme připravené a naplněné koblížky ještě krátce nakynout a poté ve vyšší vrstvě rozpáleného omastku, která by měla dosahovat nejméně do poloviny výšky koblih, smažíme dozlatova po jedné i druhé straně. Jakmile koblihy vhodíme do horkého omastku, rychle nádobu </w:t>
      </w:r>
      <w:r w:rsidRPr="00756C22">
        <w:rPr>
          <w:rFonts w:ascii="Times New Roman" w:eastAsia="Times New Roman" w:hAnsi="Times New Roman" w:cs="Times New Roman"/>
          <w:b/>
          <w:bCs/>
          <w:color w:val="333333"/>
          <w:sz w:val="24"/>
          <w:szCs w:val="24"/>
          <w:lang w:eastAsia="cs-CZ"/>
        </w:rPr>
        <w:t>přikryjeme pokličkou</w:t>
      </w:r>
      <w:r w:rsidRPr="00756C22">
        <w:rPr>
          <w:rFonts w:ascii="Times New Roman" w:eastAsia="Times New Roman" w:hAnsi="Times New Roman" w:cs="Times New Roman"/>
          <w:sz w:val="24"/>
          <w:szCs w:val="24"/>
          <w:lang w:eastAsia="cs-CZ"/>
        </w:rPr>
        <w:t xml:space="preserve"> a po krátké době odklopíme, koblihu převrátíme a smažíme z druhé strany bez pokličky. Osmažené koblihy vyndáme děrovanou naběračkou a necháme vysušit na papírovém ubrousku. Ještě horké poprášíme jemným moučkovým cukrem ochuceným vanilkou.</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lastRenderedPageBreak/>
        <w:drawing>
          <wp:inline distT="0" distB="0" distL="0" distR="0" wp14:anchorId="1A2A8558" wp14:editId="6C4A30FF">
            <wp:extent cx="4076700" cy="6096000"/>
            <wp:effectExtent l="0" t="0" r="0" b="0"/>
            <wp:docPr id="12" name="obrázek 12"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oblihy masopustní"/>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6700" cy="6096000"/>
                    </a:xfrm>
                    <a:prstGeom prst="rect">
                      <a:avLst/>
                    </a:prstGeom>
                    <a:noFill/>
                    <a:ln>
                      <a:noFill/>
                    </a:ln>
                  </pic:spPr>
                </pic:pic>
              </a:graphicData>
            </a:graphic>
          </wp:inline>
        </w:drawing>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b/>
          <w:bCs/>
          <w:color w:val="333333"/>
          <w:sz w:val="24"/>
          <w:szCs w:val="24"/>
          <w:lang w:eastAsia="cs-CZ"/>
        </w:rPr>
        <w:t>Na čem koblihy smažit?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 xml:space="preserve">Z mého úhlu pohledu je nejideálnější přepuštěné máslo. Nepřepaluje se a koblihy po něm náramně dobře voní. Tradičně se používalo </w:t>
      </w:r>
      <w:hyperlink r:id="rId23" w:history="1">
        <w:r w:rsidRPr="00756C22">
          <w:rPr>
            <w:rFonts w:ascii="Times New Roman" w:eastAsia="Times New Roman" w:hAnsi="Times New Roman" w:cs="Times New Roman"/>
            <w:color w:val="0000FF"/>
            <w:sz w:val="24"/>
            <w:szCs w:val="24"/>
            <w:u w:val="single"/>
            <w:lang w:eastAsia="cs-CZ"/>
          </w:rPr>
          <w:t>sádlo</w:t>
        </w:r>
      </w:hyperlink>
      <w:r w:rsidRPr="00756C22">
        <w:rPr>
          <w:rFonts w:ascii="Times New Roman" w:eastAsia="Times New Roman" w:hAnsi="Times New Roman" w:cs="Times New Roman"/>
          <w:sz w:val="24"/>
          <w:szCs w:val="24"/>
          <w:lang w:eastAsia="cs-CZ"/>
        </w:rPr>
        <w:t>. I když ráda smažím na přepuštěném másle, sáhla jsem po lahvi kvalitního slunečnicového oleje, protože másla doma tolik nebylo a sklenice čerstvě vyškvařeného hřbetního vepřového sádla se bude hodit na něco jiného.</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b/>
          <w:bCs/>
          <w:color w:val="333333"/>
          <w:sz w:val="24"/>
          <w:szCs w:val="24"/>
          <w:lang w:eastAsia="cs-CZ"/>
        </w:rPr>
        <w:t xml:space="preserve">Kobliha musí mít </w:t>
      </w:r>
      <w:proofErr w:type="spellStart"/>
      <w:r w:rsidRPr="00756C22">
        <w:rPr>
          <w:rFonts w:ascii="Times New Roman" w:eastAsia="Times New Roman" w:hAnsi="Times New Roman" w:cs="Times New Roman"/>
          <w:b/>
          <w:bCs/>
          <w:color w:val="333333"/>
          <w:sz w:val="24"/>
          <w:szCs w:val="24"/>
          <w:lang w:eastAsia="cs-CZ"/>
        </w:rPr>
        <w:t>dobrou"duši</w:t>
      </w:r>
      <w:proofErr w:type="spellEnd"/>
      <w:r w:rsidRPr="00756C22">
        <w:rPr>
          <w:rFonts w:ascii="Times New Roman" w:eastAsia="Times New Roman" w:hAnsi="Times New Roman" w:cs="Times New Roman"/>
          <w:b/>
          <w:bCs/>
          <w:color w:val="333333"/>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 xml:space="preserve">Nejzásadnější otázka je: "Čím ty koblihy naplnit?" Chuť správně zvolené marmelády je povznese ještě o trochu výš. Přímo luxusní by bylo, kdyby se dala použít poctivá domácí zavařenina. Pokud ji doma máte, neváhejte ani </w:t>
      </w:r>
      <w:proofErr w:type="gramStart"/>
      <w:r w:rsidRPr="00756C22">
        <w:rPr>
          <w:rFonts w:ascii="Times New Roman" w:eastAsia="Times New Roman" w:hAnsi="Times New Roman" w:cs="Times New Roman"/>
          <w:sz w:val="24"/>
          <w:szCs w:val="24"/>
          <w:lang w:eastAsia="cs-CZ"/>
        </w:rPr>
        <w:t>minutku</w:t>
      </w:r>
      <w:proofErr w:type="gramEnd"/>
      <w:r w:rsidRPr="00756C22">
        <w:rPr>
          <w:rFonts w:ascii="Times New Roman" w:eastAsia="Times New Roman" w:hAnsi="Times New Roman" w:cs="Times New Roman"/>
          <w:sz w:val="24"/>
          <w:szCs w:val="24"/>
          <w:lang w:eastAsia="cs-CZ"/>
        </w:rPr>
        <w:t>. Žádnou velkou exotiku si masopustní koblihy nežádají. Ovoce z české zahrady je tou nejlepší volbou. Použila jsem domácí hrušková povidla, vyzkoušela i angreštovou a meruňkovou zavařeninu a všechny obstály na jedničku. Zajímavá je náplň maková, dobrá švestková povidla nebo u nás na jihu Čech hustě svařené borůvky.</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lastRenderedPageBreak/>
        <w:t>.</w:t>
      </w:r>
    </w:p>
    <w:p w:rsidR="00756C22" w:rsidRPr="00756C22" w:rsidRDefault="00756C22" w:rsidP="00756C22">
      <w:pPr>
        <w:spacing w:after="0" w:line="240" w:lineRule="auto"/>
        <w:jc w:val="center"/>
        <w:rPr>
          <w:rFonts w:ascii="Times New Roman" w:eastAsia="Times New Roman" w:hAnsi="Times New Roman" w:cs="Times New Roman"/>
          <w:sz w:val="24"/>
          <w:szCs w:val="24"/>
          <w:lang w:eastAsia="cs-CZ"/>
        </w:rPr>
      </w:pPr>
      <w:r w:rsidRPr="00756C22">
        <w:rPr>
          <w:rFonts w:ascii="Times New Roman" w:eastAsia="Times New Roman" w:hAnsi="Times New Roman" w:cs="Times New Roman"/>
          <w:noProof/>
          <w:sz w:val="24"/>
          <w:szCs w:val="24"/>
          <w:lang w:eastAsia="cs-CZ"/>
        </w:rPr>
        <w:drawing>
          <wp:inline distT="0" distB="0" distL="0" distR="0" wp14:anchorId="1F79A2A1" wp14:editId="1860B23D">
            <wp:extent cx="6096000" cy="4076700"/>
            <wp:effectExtent l="0" t="0" r="0" b="0"/>
            <wp:docPr id="13" name="obrázek 13" descr="koblihy masopust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blihy masopustní"/>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96000" cy="4076700"/>
                    </a:xfrm>
                    <a:prstGeom prst="rect">
                      <a:avLst/>
                    </a:prstGeom>
                    <a:noFill/>
                    <a:ln>
                      <a:noFill/>
                    </a:ln>
                  </pic:spPr>
                </pic:pic>
              </a:graphicData>
            </a:graphic>
          </wp:inline>
        </w:drawing>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b/>
          <w:bCs/>
          <w:color w:val="333333"/>
          <w:sz w:val="24"/>
          <w:szCs w:val="24"/>
          <w:lang w:eastAsia="cs-CZ"/>
        </w:rPr>
        <w:t>Jak má vypadat koblihová superstar?</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Přijde na to, jaké máte preference. Abych o ní mohla hovořit jako o klenotu mezi koblihami, musí splňovat pár neoddiskutovatelných bodů. Dobrá upečená kobliha má uvnitř těsto měkoučké, porézní a lehké jako důkladně natřesená péřová duchna, co jsem pod ní usínala v dobách mého mládí. Když už je těsto ukázkově nadýchané, musí být dostatečně naplněné, ani moc a ani málo, zkrátka tak akorát. Navenek musí být pěkně vypečená, uprostřed se světlým prstýnkem navléknutým pěkně dokola a jejich barva musí vrhat odlesky zlaté a červené. Vůně je nepopsatelná a nepřenosná. Při prvním zakousnutí vyjde malinkatý obláček teplé páry. Koblihy jsou nejlepší ještě teplé, když se na ně snese jemňoučký poprašek moučkového cukru zasnoubeného se špetičkou pravé vanilky. Takové koblihy jsou po čertech dobré a rána se nedožijí.</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proofErr w:type="gramStart"/>
      <w:r w:rsidRPr="00756C22">
        <w:rPr>
          <w:rFonts w:ascii="Times New Roman" w:eastAsia="Times New Roman" w:hAnsi="Times New Roman" w:cs="Times New Roman"/>
          <w:sz w:val="24"/>
          <w:szCs w:val="24"/>
          <w:lang w:eastAsia="cs-CZ"/>
        </w:rPr>
        <w:t>Koblihová</w:t>
      </w:r>
      <w:proofErr w:type="gramEnd"/>
      <w:r w:rsidRPr="00756C22">
        <w:rPr>
          <w:rFonts w:ascii="Times New Roman" w:eastAsia="Times New Roman" w:hAnsi="Times New Roman" w:cs="Times New Roman"/>
          <w:sz w:val="24"/>
          <w:szCs w:val="24"/>
          <w:lang w:eastAsia="cs-CZ"/>
        </w:rPr>
        <w:t xml:space="preserve"> superstar je kobližka k sežrání, po které se musím jenom oblíznout a sáhnout do mísy pro další. A to je vlastně ten největší problém, který s dobrou koblihou mám! …</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color w:val="FFFFFF"/>
          <w:sz w:val="24"/>
          <w:szCs w:val="24"/>
          <w:lang w:eastAsia="cs-CZ"/>
        </w:rPr>
        <w:t>.</w:t>
      </w:r>
    </w:p>
    <w:p w:rsidR="00756C22" w:rsidRPr="00756C22" w:rsidRDefault="00756C22" w:rsidP="00756C22">
      <w:pPr>
        <w:spacing w:after="0" w:line="240" w:lineRule="auto"/>
        <w:rPr>
          <w:rFonts w:ascii="Times New Roman" w:eastAsia="Times New Roman" w:hAnsi="Times New Roman" w:cs="Times New Roman"/>
          <w:sz w:val="24"/>
          <w:szCs w:val="24"/>
          <w:lang w:eastAsia="cs-CZ"/>
        </w:rPr>
      </w:pPr>
      <w:r w:rsidRPr="00756C22">
        <w:rPr>
          <w:rFonts w:ascii="Times New Roman" w:eastAsia="Times New Roman" w:hAnsi="Times New Roman" w:cs="Times New Roman"/>
          <w:sz w:val="24"/>
          <w:szCs w:val="24"/>
          <w:lang w:eastAsia="cs-CZ"/>
        </w:rPr>
        <w:t xml:space="preserve">Můj soukromý objev nového receptu na koblihy, který je geniálně </w:t>
      </w:r>
      <w:proofErr w:type="gramStart"/>
      <w:r w:rsidRPr="00756C22">
        <w:rPr>
          <w:rFonts w:ascii="Times New Roman" w:eastAsia="Times New Roman" w:hAnsi="Times New Roman" w:cs="Times New Roman"/>
          <w:sz w:val="24"/>
          <w:szCs w:val="24"/>
          <w:lang w:eastAsia="cs-CZ"/>
        </w:rPr>
        <w:t>jednoduchý</w:t>
      </w:r>
      <w:proofErr w:type="gramEnd"/>
      <w:r w:rsidRPr="00756C22">
        <w:rPr>
          <w:rFonts w:ascii="Times New Roman" w:eastAsia="Times New Roman" w:hAnsi="Times New Roman" w:cs="Times New Roman"/>
          <w:sz w:val="24"/>
          <w:szCs w:val="24"/>
          <w:lang w:eastAsia="cs-CZ"/>
        </w:rPr>
        <w:t xml:space="preserve"> vlastně vůbec </w:t>
      </w:r>
      <w:proofErr w:type="gramStart"/>
      <w:r w:rsidRPr="00756C22">
        <w:rPr>
          <w:rFonts w:ascii="Times New Roman" w:eastAsia="Times New Roman" w:hAnsi="Times New Roman" w:cs="Times New Roman"/>
          <w:sz w:val="24"/>
          <w:szCs w:val="24"/>
          <w:lang w:eastAsia="cs-CZ"/>
        </w:rPr>
        <w:t>žádné</w:t>
      </w:r>
      <w:proofErr w:type="gramEnd"/>
      <w:r w:rsidRPr="00756C22">
        <w:rPr>
          <w:rFonts w:ascii="Times New Roman" w:eastAsia="Times New Roman" w:hAnsi="Times New Roman" w:cs="Times New Roman"/>
          <w:sz w:val="24"/>
          <w:szCs w:val="24"/>
          <w:lang w:eastAsia="cs-CZ"/>
        </w:rPr>
        <w:t xml:space="preserve"> bohatství není. Považuji ho za zkázu, která páchá úkladnou vraždu na mé dobré vůli a ohrožuje poslání masopustních koblih. Zbyla po nich jen libá vůně, ukojený žaludek a v hlavě výčitka, že jsem se koblihovému kouzlu vůbec nebránila.</w:t>
      </w:r>
    </w:p>
    <w:p w:rsidR="00756C22" w:rsidRDefault="00756C22"/>
    <w:sectPr w:rsidR="00756C2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BD74D8"/>
    <w:multiLevelType w:val="multilevel"/>
    <w:tmpl w:val="8690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6C22"/>
    <w:rsid w:val="0030130B"/>
    <w:rsid w:val="00756C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56C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56C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756C2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56C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58796">
      <w:bodyDiv w:val="1"/>
      <w:marLeft w:val="0"/>
      <w:marRight w:val="0"/>
      <w:marTop w:val="0"/>
      <w:marBottom w:val="0"/>
      <w:divBdr>
        <w:top w:val="none" w:sz="0" w:space="0" w:color="auto"/>
        <w:left w:val="none" w:sz="0" w:space="0" w:color="auto"/>
        <w:bottom w:val="none" w:sz="0" w:space="0" w:color="auto"/>
        <w:right w:val="none" w:sz="0" w:space="0" w:color="auto"/>
      </w:divBdr>
      <w:divsChild>
        <w:div w:id="935527401">
          <w:marLeft w:val="0"/>
          <w:marRight w:val="0"/>
          <w:marTop w:val="0"/>
          <w:marBottom w:val="0"/>
          <w:divBdr>
            <w:top w:val="none" w:sz="0" w:space="0" w:color="auto"/>
            <w:left w:val="none" w:sz="0" w:space="0" w:color="auto"/>
            <w:bottom w:val="none" w:sz="0" w:space="0" w:color="auto"/>
            <w:right w:val="none" w:sz="0" w:space="0" w:color="auto"/>
          </w:divBdr>
        </w:div>
      </w:divsChild>
    </w:div>
    <w:div w:id="1867399998">
      <w:bodyDiv w:val="1"/>
      <w:marLeft w:val="0"/>
      <w:marRight w:val="0"/>
      <w:marTop w:val="0"/>
      <w:marBottom w:val="0"/>
      <w:divBdr>
        <w:top w:val="none" w:sz="0" w:space="0" w:color="auto"/>
        <w:left w:val="none" w:sz="0" w:space="0" w:color="auto"/>
        <w:bottom w:val="none" w:sz="0" w:space="0" w:color="auto"/>
        <w:right w:val="none" w:sz="0" w:space="0" w:color="auto"/>
      </w:divBdr>
      <w:divsChild>
        <w:div w:id="490829428">
          <w:marLeft w:val="0"/>
          <w:marRight w:val="0"/>
          <w:marTop w:val="0"/>
          <w:marBottom w:val="0"/>
          <w:divBdr>
            <w:top w:val="none" w:sz="0" w:space="0" w:color="auto"/>
            <w:left w:val="none" w:sz="0" w:space="0" w:color="auto"/>
            <w:bottom w:val="none" w:sz="0" w:space="0" w:color="auto"/>
            <w:right w:val="none" w:sz="0" w:space="0" w:color="auto"/>
          </w:divBdr>
          <w:divsChild>
            <w:div w:id="1408335159">
              <w:marLeft w:val="0"/>
              <w:marRight w:val="0"/>
              <w:marTop w:val="0"/>
              <w:marBottom w:val="0"/>
              <w:divBdr>
                <w:top w:val="none" w:sz="0" w:space="0" w:color="auto"/>
                <w:left w:val="none" w:sz="0" w:space="0" w:color="auto"/>
                <w:bottom w:val="none" w:sz="0" w:space="0" w:color="auto"/>
                <w:right w:val="none" w:sz="0" w:space="0" w:color="auto"/>
              </w:divBdr>
            </w:div>
            <w:div w:id="1529414201">
              <w:marLeft w:val="0"/>
              <w:marRight w:val="0"/>
              <w:marTop w:val="0"/>
              <w:marBottom w:val="0"/>
              <w:divBdr>
                <w:top w:val="none" w:sz="0" w:space="0" w:color="auto"/>
                <w:left w:val="none" w:sz="0" w:space="0" w:color="auto"/>
                <w:bottom w:val="none" w:sz="0" w:space="0" w:color="auto"/>
                <w:right w:val="none" w:sz="0" w:space="0" w:color="auto"/>
              </w:divBdr>
            </w:div>
            <w:div w:id="1431660193">
              <w:marLeft w:val="0"/>
              <w:marRight w:val="0"/>
              <w:marTop w:val="0"/>
              <w:marBottom w:val="0"/>
              <w:divBdr>
                <w:top w:val="none" w:sz="0" w:space="0" w:color="auto"/>
                <w:left w:val="none" w:sz="0" w:space="0" w:color="auto"/>
                <w:bottom w:val="none" w:sz="0" w:space="0" w:color="auto"/>
                <w:right w:val="none" w:sz="0" w:space="0" w:color="auto"/>
              </w:divBdr>
            </w:div>
            <w:div w:id="1306663908">
              <w:marLeft w:val="0"/>
              <w:marRight w:val="0"/>
              <w:marTop w:val="0"/>
              <w:marBottom w:val="0"/>
              <w:divBdr>
                <w:top w:val="none" w:sz="0" w:space="0" w:color="auto"/>
                <w:left w:val="none" w:sz="0" w:space="0" w:color="auto"/>
                <w:bottom w:val="none" w:sz="0" w:space="0" w:color="auto"/>
                <w:right w:val="none" w:sz="0" w:space="0" w:color="auto"/>
              </w:divBdr>
            </w:div>
            <w:div w:id="143206622">
              <w:marLeft w:val="0"/>
              <w:marRight w:val="0"/>
              <w:marTop w:val="0"/>
              <w:marBottom w:val="0"/>
              <w:divBdr>
                <w:top w:val="none" w:sz="0" w:space="0" w:color="auto"/>
                <w:left w:val="none" w:sz="0" w:space="0" w:color="auto"/>
                <w:bottom w:val="none" w:sz="0" w:space="0" w:color="auto"/>
                <w:right w:val="none" w:sz="0" w:space="0" w:color="auto"/>
              </w:divBdr>
            </w:div>
            <w:div w:id="1357654928">
              <w:marLeft w:val="0"/>
              <w:marRight w:val="0"/>
              <w:marTop w:val="0"/>
              <w:marBottom w:val="0"/>
              <w:divBdr>
                <w:top w:val="none" w:sz="0" w:space="0" w:color="auto"/>
                <w:left w:val="none" w:sz="0" w:space="0" w:color="auto"/>
                <w:bottom w:val="none" w:sz="0" w:space="0" w:color="auto"/>
                <w:right w:val="none" w:sz="0" w:space="0" w:color="auto"/>
              </w:divBdr>
            </w:div>
            <w:div w:id="1364136281">
              <w:marLeft w:val="0"/>
              <w:marRight w:val="0"/>
              <w:marTop w:val="0"/>
              <w:marBottom w:val="0"/>
              <w:divBdr>
                <w:top w:val="none" w:sz="0" w:space="0" w:color="auto"/>
                <w:left w:val="none" w:sz="0" w:space="0" w:color="auto"/>
                <w:bottom w:val="none" w:sz="0" w:space="0" w:color="auto"/>
                <w:right w:val="none" w:sz="0" w:space="0" w:color="auto"/>
              </w:divBdr>
            </w:div>
            <w:div w:id="146752699">
              <w:marLeft w:val="0"/>
              <w:marRight w:val="0"/>
              <w:marTop w:val="0"/>
              <w:marBottom w:val="0"/>
              <w:divBdr>
                <w:top w:val="none" w:sz="0" w:space="0" w:color="auto"/>
                <w:left w:val="none" w:sz="0" w:space="0" w:color="auto"/>
                <w:bottom w:val="none" w:sz="0" w:space="0" w:color="auto"/>
                <w:right w:val="none" w:sz="0" w:space="0" w:color="auto"/>
              </w:divBdr>
            </w:div>
            <w:div w:id="1173565265">
              <w:marLeft w:val="0"/>
              <w:marRight w:val="0"/>
              <w:marTop w:val="0"/>
              <w:marBottom w:val="0"/>
              <w:divBdr>
                <w:top w:val="none" w:sz="0" w:space="0" w:color="auto"/>
                <w:left w:val="none" w:sz="0" w:space="0" w:color="auto"/>
                <w:bottom w:val="none" w:sz="0" w:space="0" w:color="auto"/>
                <w:right w:val="none" w:sz="0" w:space="0" w:color="auto"/>
              </w:divBdr>
            </w:div>
            <w:div w:id="1266888205">
              <w:marLeft w:val="0"/>
              <w:marRight w:val="0"/>
              <w:marTop w:val="0"/>
              <w:marBottom w:val="0"/>
              <w:divBdr>
                <w:top w:val="none" w:sz="0" w:space="0" w:color="auto"/>
                <w:left w:val="none" w:sz="0" w:space="0" w:color="auto"/>
                <w:bottom w:val="none" w:sz="0" w:space="0" w:color="auto"/>
                <w:right w:val="none" w:sz="0" w:space="0" w:color="auto"/>
              </w:divBdr>
            </w:div>
            <w:div w:id="937367119">
              <w:marLeft w:val="0"/>
              <w:marRight w:val="0"/>
              <w:marTop w:val="0"/>
              <w:marBottom w:val="0"/>
              <w:divBdr>
                <w:top w:val="none" w:sz="0" w:space="0" w:color="auto"/>
                <w:left w:val="none" w:sz="0" w:space="0" w:color="auto"/>
                <w:bottom w:val="none" w:sz="0" w:space="0" w:color="auto"/>
                <w:right w:val="none" w:sz="0" w:space="0" w:color="auto"/>
              </w:divBdr>
            </w:div>
            <w:div w:id="1401637150">
              <w:marLeft w:val="0"/>
              <w:marRight w:val="0"/>
              <w:marTop w:val="0"/>
              <w:marBottom w:val="0"/>
              <w:divBdr>
                <w:top w:val="none" w:sz="0" w:space="0" w:color="auto"/>
                <w:left w:val="none" w:sz="0" w:space="0" w:color="auto"/>
                <w:bottom w:val="none" w:sz="0" w:space="0" w:color="auto"/>
                <w:right w:val="none" w:sz="0" w:space="0" w:color="auto"/>
              </w:divBdr>
            </w:div>
            <w:div w:id="519125883">
              <w:marLeft w:val="0"/>
              <w:marRight w:val="0"/>
              <w:marTop w:val="0"/>
              <w:marBottom w:val="0"/>
              <w:divBdr>
                <w:top w:val="none" w:sz="0" w:space="0" w:color="auto"/>
                <w:left w:val="none" w:sz="0" w:space="0" w:color="auto"/>
                <w:bottom w:val="none" w:sz="0" w:space="0" w:color="auto"/>
                <w:right w:val="none" w:sz="0" w:space="0" w:color="auto"/>
              </w:divBdr>
            </w:div>
            <w:div w:id="454950942">
              <w:marLeft w:val="0"/>
              <w:marRight w:val="0"/>
              <w:marTop w:val="0"/>
              <w:marBottom w:val="0"/>
              <w:divBdr>
                <w:top w:val="none" w:sz="0" w:space="0" w:color="auto"/>
                <w:left w:val="none" w:sz="0" w:space="0" w:color="auto"/>
                <w:bottom w:val="none" w:sz="0" w:space="0" w:color="auto"/>
                <w:right w:val="none" w:sz="0" w:space="0" w:color="auto"/>
              </w:divBdr>
            </w:div>
            <w:div w:id="51777980">
              <w:marLeft w:val="0"/>
              <w:marRight w:val="0"/>
              <w:marTop w:val="0"/>
              <w:marBottom w:val="0"/>
              <w:divBdr>
                <w:top w:val="none" w:sz="0" w:space="0" w:color="auto"/>
                <w:left w:val="none" w:sz="0" w:space="0" w:color="auto"/>
                <w:bottom w:val="none" w:sz="0" w:space="0" w:color="auto"/>
                <w:right w:val="none" w:sz="0" w:space="0" w:color="auto"/>
              </w:divBdr>
            </w:div>
            <w:div w:id="1535271042">
              <w:marLeft w:val="0"/>
              <w:marRight w:val="0"/>
              <w:marTop w:val="0"/>
              <w:marBottom w:val="0"/>
              <w:divBdr>
                <w:top w:val="none" w:sz="0" w:space="0" w:color="auto"/>
                <w:left w:val="none" w:sz="0" w:space="0" w:color="auto"/>
                <w:bottom w:val="none" w:sz="0" w:space="0" w:color="auto"/>
                <w:right w:val="none" w:sz="0" w:space="0" w:color="auto"/>
              </w:divBdr>
            </w:div>
            <w:div w:id="2131048445">
              <w:marLeft w:val="0"/>
              <w:marRight w:val="0"/>
              <w:marTop w:val="0"/>
              <w:marBottom w:val="0"/>
              <w:divBdr>
                <w:top w:val="none" w:sz="0" w:space="0" w:color="auto"/>
                <w:left w:val="none" w:sz="0" w:space="0" w:color="auto"/>
                <w:bottom w:val="none" w:sz="0" w:space="0" w:color="auto"/>
                <w:right w:val="none" w:sz="0" w:space="0" w:color="auto"/>
              </w:divBdr>
            </w:div>
            <w:div w:id="1886410238">
              <w:marLeft w:val="0"/>
              <w:marRight w:val="0"/>
              <w:marTop w:val="0"/>
              <w:marBottom w:val="0"/>
              <w:divBdr>
                <w:top w:val="none" w:sz="0" w:space="0" w:color="auto"/>
                <w:left w:val="none" w:sz="0" w:space="0" w:color="auto"/>
                <w:bottom w:val="none" w:sz="0" w:space="0" w:color="auto"/>
                <w:right w:val="none" w:sz="0" w:space="0" w:color="auto"/>
              </w:divBdr>
            </w:div>
            <w:div w:id="37819885">
              <w:marLeft w:val="0"/>
              <w:marRight w:val="0"/>
              <w:marTop w:val="0"/>
              <w:marBottom w:val="0"/>
              <w:divBdr>
                <w:top w:val="none" w:sz="0" w:space="0" w:color="auto"/>
                <w:left w:val="none" w:sz="0" w:space="0" w:color="auto"/>
                <w:bottom w:val="none" w:sz="0" w:space="0" w:color="auto"/>
                <w:right w:val="none" w:sz="0" w:space="0" w:color="auto"/>
              </w:divBdr>
            </w:div>
            <w:div w:id="807211944">
              <w:marLeft w:val="0"/>
              <w:marRight w:val="0"/>
              <w:marTop w:val="0"/>
              <w:marBottom w:val="0"/>
              <w:divBdr>
                <w:top w:val="none" w:sz="0" w:space="0" w:color="auto"/>
                <w:left w:val="none" w:sz="0" w:space="0" w:color="auto"/>
                <w:bottom w:val="none" w:sz="0" w:space="0" w:color="auto"/>
                <w:right w:val="none" w:sz="0" w:space="0" w:color="auto"/>
              </w:divBdr>
            </w:div>
            <w:div w:id="790365975">
              <w:marLeft w:val="0"/>
              <w:marRight w:val="0"/>
              <w:marTop w:val="0"/>
              <w:marBottom w:val="0"/>
              <w:divBdr>
                <w:top w:val="none" w:sz="0" w:space="0" w:color="auto"/>
                <w:left w:val="none" w:sz="0" w:space="0" w:color="auto"/>
                <w:bottom w:val="none" w:sz="0" w:space="0" w:color="auto"/>
                <w:right w:val="none" w:sz="0" w:space="0" w:color="auto"/>
              </w:divBdr>
            </w:div>
            <w:div w:id="349794831">
              <w:marLeft w:val="0"/>
              <w:marRight w:val="0"/>
              <w:marTop w:val="0"/>
              <w:marBottom w:val="0"/>
              <w:divBdr>
                <w:top w:val="none" w:sz="0" w:space="0" w:color="auto"/>
                <w:left w:val="none" w:sz="0" w:space="0" w:color="auto"/>
                <w:bottom w:val="none" w:sz="0" w:space="0" w:color="auto"/>
                <w:right w:val="none" w:sz="0" w:space="0" w:color="auto"/>
              </w:divBdr>
            </w:div>
            <w:div w:id="1298343544">
              <w:marLeft w:val="0"/>
              <w:marRight w:val="0"/>
              <w:marTop w:val="0"/>
              <w:marBottom w:val="0"/>
              <w:divBdr>
                <w:top w:val="none" w:sz="0" w:space="0" w:color="auto"/>
                <w:left w:val="none" w:sz="0" w:space="0" w:color="auto"/>
                <w:bottom w:val="none" w:sz="0" w:space="0" w:color="auto"/>
                <w:right w:val="none" w:sz="0" w:space="0" w:color="auto"/>
              </w:divBdr>
            </w:div>
            <w:div w:id="1610812803">
              <w:marLeft w:val="0"/>
              <w:marRight w:val="0"/>
              <w:marTop w:val="0"/>
              <w:marBottom w:val="0"/>
              <w:divBdr>
                <w:top w:val="none" w:sz="0" w:space="0" w:color="auto"/>
                <w:left w:val="none" w:sz="0" w:space="0" w:color="auto"/>
                <w:bottom w:val="none" w:sz="0" w:space="0" w:color="auto"/>
                <w:right w:val="none" w:sz="0" w:space="0" w:color="auto"/>
              </w:divBdr>
            </w:div>
            <w:div w:id="1559784154">
              <w:marLeft w:val="0"/>
              <w:marRight w:val="0"/>
              <w:marTop w:val="0"/>
              <w:marBottom w:val="0"/>
              <w:divBdr>
                <w:top w:val="none" w:sz="0" w:space="0" w:color="auto"/>
                <w:left w:val="none" w:sz="0" w:space="0" w:color="auto"/>
                <w:bottom w:val="none" w:sz="0" w:space="0" w:color="auto"/>
                <w:right w:val="none" w:sz="0" w:space="0" w:color="auto"/>
              </w:divBdr>
            </w:div>
            <w:div w:id="1390956508">
              <w:marLeft w:val="0"/>
              <w:marRight w:val="0"/>
              <w:marTop w:val="0"/>
              <w:marBottom w:val="0"/>
              <w:divBdr>
                <w:top w:val="none" w:sz="0" w:space="0" w:color="auto"/>
                <w:left w:val="none" w:sz="0" w:space="0" w:color="auto"/>
                <w:bottom w:val="none" w:sz="0" w:space="0" w:color="auto"/>
                <w:right w:val="none" w:sz="0" w:space="0" w:color="auto"/>
              </w:divBdr>
            </w:div>
            <w:div w:id="1343703584">
              <w:marLeft w:val="0"/>
              <w:marRight w:val="0"/>
              <w:marTop w:val="0"/>
              <w:marBottom w:val="0"/>
              <w:divBdr>
                <w:top w:val="none" w:sz="0" w:space="0" w:color="auto"/>
                <w:left w:val="none" w:sz="0" w:space="0" w:color="auto"/>
                <w:bottom w:val="none" w:sz="0" w:space="0" w:color="auto"/>
                <w:right w:val="none" w:sz="0" w:space="0" w:color="auto"/>
              </w:divBdr>
            </w:div>
            <w:div w:id="1475443009">
              <w:marLeft w:val="0"/>
              <w:marRight w:val="0"/>
              <w:marTop w:val="0"/>
              <w:marBottom w:val="0"/>
              <w:divBdr>
                <w:top w:val="none" w:sz="0" w:space="0" w:color="auto"/>
                <w:left w:val="none" w:sz="0" w:space="0" w:color="auto"/>
                <w:bottom w:val="none" w:sz="0" w:space="0" w:color="auto"/>
                <w:right w:val="none" w:sz="0" w:space="0" w:color="auto"/>
              </w:divBdr>
            </w:div>
            <w:div w:id="1691687860">
              <w:marLeft w:val="0"/>
              <w:marRight w:val="0"/>
              <w:marTop w:val="0"/>
              <w:marBottom w:val="0"/>
              <w:divBdr>
                <w:top w:val="none" w:sz="0" w:space="0" w:color="auto"/>
                <w:left w:val="none" w:sz="0" w:space="0" w:color="auto"/>
                <w:bottom w:val="none" w:sz="0" w:space="0" w:color="auto"/>
                <w:right w:val="none" w:sz="0" w:space="0" w:color="auto"/>
              </w:divBdr>
            </w:div>
            <w:div w:id="1297368682">
              <w:marLeft w:val="0"/>
              <w:marRight w:val="0"/>
              <w:marTop w:val="0"/>
              <w:marBottom w:val="0"/>
              <w:divBdr>
                <w:top w:val="none" w:sz="0" w:space="0" w:color="auto"/>
                <w:left w:val="none" w:sz="0" w:space="0" w:color="auto"/>
                <w:bottom w:val="none" w:sz="0" w:space="0" w:color="auto"/>
                <w:right w:val="none" w:sz="0" w:space="0" w:color="auto"/>
              </w:divBdr>
            </w:div>
            <w:div w:id="2026131832">
              <w:marLeft w:val="0"/>
              <w:marRight w:val="0"/>
              <w:marTop w:val="0"/>
              <w:marBottom w:val="0"/>
              <w:divBdr>
                <w:top w:val="none" w:sz="0" w:space="0" w:color="auto"/>
                <w:left w:val="none" w:sz="0" w:space="0" w:color="auto"/>
                <w:bottom w:val="none" w:sz="0" w:space="0" w:color="auto"/>
                <w:right w:val="none" w:sz="0" w:space="0" w:color="auto"/>
              </w:divBdr>
            </w:div>
            <w:div w:id="95640424">
              <w:marLeft w:val="0"/>
              <w:marRight w:val="0"/>
              <w:marTop w:val="0"/>
              <w:marBottom w:val="0"/>
              <w:divBdr>
                <w:top w:val="none" w:sz="0" w:space="0" w:color="auto"/>
                <w:left w:val="none" w:sz="0" w:space="0" w:color="auto"/>
                <w:bottom w:val="none" w:sz="0" w:space="0" w:color="auto"/>
                <w:right w:val="none" w:sz="0" w:space="0" w:color="auto"/>
              </w:divBdr>
            </w:div>
            <w:div w:id="1048260996">
              <w:marLeft w:val="0"/>
              <w:marRight w:val="0"/>
              <w:marTop w:val="0"/>
              <w:marBottom w:val="0"/>
              <w:divBdr>
                <w:top w:val="none" w:sz="0" w:space="0" w:color="auto"/>
                <w:left w:val="none" w:sz="0" w:space="0" w:color="auto"/>
                <w:bottom w:val="none" w:sz="0" w:space="0" w:color="auto"/>
                <w:right w:val="none" w:sz="0" w:space="0" w:color="auto"/>
              </w:divBdr>
            </w:div>
            <w:div w:id="507643581">
              <w:marLeft w:val="0"/>
              <w:marRight w:val="0"/>
              <w:marTop w:val="0"/>
              <w:marBottom w:val="0"/>
              <w:divBdr>
                <w:top w:val="none" w:sz="0" w:space="0" w:color="auto"/>
                <w:left w:val="none" w:sz="0" w:space="0" w:color="auto"/>
                <w:bottom w:val="none" w:sz="0" w:space="0" w:color="auto"/>
                <w:right w:val="none" w:sz="0" w:space="0" w:color="auto"/>
              </w:divBdr>
            </w:div>
            <w:div w:id="9912436">
              <w:marLeft w:val="0"/>
              <w:marRight w:val="0"/>
              <w:marTop w:val="0"/>
              <w:marBottom w:val="0"/>
              <w:divBdr>
                <w:top w:val="none" w:sz="0" w:space="0" w:color="auto"/>
                <w:left w:val="none" w:sz="0" w:space="0" w:color="auto"/>
                <w:bottom w:val="none" w:sz="0" w:space="0" w:color="auto"/>
                <w:right w:val="none" w:sz="0" w:space="0" w:color="auto"/>
              </w:divBdr>
            </w:div>
            <w:div w:id="861675542">
              <w:marLeft w:val="0"/>
              <w:marRight w:val="0"/>
              <w:marTop w:val="0"/>
              <w:marBottom w:val="0"/>
              <w:divBdr>
                <w:top w:val="none" w:sz="0" w:space="0" w:color="auto"/>
                <w:left w:val="none" w:sz="0" w:space="0" w:color="auto"/>
                <w:bottom w:val="none" w:sz="0" w:space="0" w:color="auto"/>
                <w:right w:val="none" w:sz="0" w:space="0" w:color="auto"/>
              </w:divBdr>
            </w:div>
            <w:div w:id="195823075">
              <w:marLeft w:val="0"/>
              <w:marRight w:val="0"/>
              <w:marTop w:val="0"/>
              <w:marBottom w:val="0"/>
              <w:divBdr>
                <w:top w:val="none" w:sz="0" w:space="0" w:color="auto"/>
                <w:left w:val="none" w:sz="0" w:space="0" w:color="auto"/>
                <w:bottom w:val="none" w:sz="0" w:space="0" w:color="auto"/>
                <w:right w:val="none" w:sz="0" w:space="0" w:color="auto"/>
              </w:divBdr>
            </w:div>
            <w:div w:id="1406948415">
              <w:marLeft w:val="0"/>
              <w:marRight w:val="0"/>
              <w:marTop w:val="0"/>
              <w:marBottom w:val="0"/>
              <w:divBdr>
                <w:top w:val="none" w:sz="0" w:space="0" w:color="auto"/>
                <w:left w:val="none" w:sz="0" w:space="0" w:color="auto"/>
                <w:bottom w:val="none" w:sz="0" w:space="0" w:color="auto"/>
                <w:right w:val="none" w:sz="0" w:space="0" w:color="auto"/>
              </w:divBdr>
            </w:div>
            <w:div w:id="79106438">
              <w:marLeft w:val="0"/>
              <w:marRight w:val="0"/>
              <w:marTop w:val="0"/>
              <w:marBottom w:val="0"/>
              <w:divBdr>
                <w:top w:val="none" w:sz="0" w:space="0" w:color="auto"/>
                <w:left w:val="none" w:sz="0" w:space="0" w:color="auto"/>
                <w:bottom w:val="none" w:sz="0" w:space="0" w:color="auto"/>
                <w:right w:val="none" w:sz="0" w:space="0" w:color="auto"/>
              </w:divBdr>
            </w:div>
            <w:div w:id="1255168785">
              <w:marLeft w:val="0"/>
              <w:marRight w:val="0"/>
              <w:marTop w:val="0"/>
              <w:marBottom w:val="0"/>
              <w:divBdr>
                <w:top w:val="none" w:sz="0" w:space="0" w:color="auto"/>
                <w:left w:val="none" w:sz="0" w:space="0" w:color="auto"/>
                <w:bottom w:val="none" w:sz="0" w:space="0" w:color="auto"/>
                <w:right w:val="none" w:sz="0" w:space="0" w:color="auto"/>
              </w:divBdr>
            </w:div>
            <w:div w:id="1140419163">
              <w:marLeft w:val="0"/>
              <w:marRight w:val="0"/>
              <w:marTop w:val="0"/>
              <w:marBottom w:val="0"/>
              <w:divBdr>
                <w:top w:val="none" w:sz="0" w:space="0" w:color="auto"/>
                <w:left w:val="none" w:sz="0" w:space="0" w:color="auto"/>
                <w:bottom w:val="none" w:sz="0" w:space="0" w:color="auto"/>
                <w:right w:val="none" w:sz="0" w:space="0" w:color="auto"/>
              </w:divBdr>
            </w:div>
            <w:div w:id="1505126730">
              <w:marLeft w:val="0"/>
              <w:marRight w:val="0"/>
              <w:marTop w:val="0"/>
              <w:marBottom w:val="0"/>
              <w:divBdr>
                <w:top w:val="none" w:sz="0" w:space="0" w:color="auto"/>
                <w:left w:val="none" w:sz="0" w:space="0" w:color="auto"/>
                <w:bottom w:val="none" w:sz="0" w:space="0" w:color="auto"/>
                <w:right w:val="none" w:sz="0" w:space="0" w:color="auto"/>
              </w:divBdr>
            </w:div>
            <w:div w:id="1789618252">
              <w:marLeft w:val="0"/>
              <w:marRight w:val="0"/>
              <w:marTop w:val="0"/>
              <w:marBottom w:val="0"/>
              <w:divBdr>
                <w:top w:val="none" w:sz="0" w:space="0" w:color="auto"/>
                <w:left w:val="none" w:sz="0" w:space="0" w:color="auto"/>
                <w:bottom w:val="none" w:sz="0" w:space="0" w:color="auto"/>
                <w:right w:val="none" w:sz="0" w:space="0" w:color="auto"/>
              </w:divBdr>
            </w:div>
            <w:div w:id="1230069872">
              <w:marLeft w:val="0"/>
              <w:marRight w:val="0"/>
              <w:marTop w:val="0"/>
              <w:marBottom w:val="0"/>
              <w:divBdr>
                <w:top w:val="none" w:sz="0" w:space="0" w:color="auto"/>
                <w:left w:val="none" w:sz="0" w:space="0" w:color="auto"/>
                <w:bottom w:val="none" w:sz="0" w:space="0" w:color="auto"/>
                <w:right w:val="none" w:sz="0" w:space="0" w:color="auto"/>
              </w:divBdr>
            </w:div>
            <w:div w:id="1463381774">
              <w:marLeft w:val="0"/>
              <w:marRight w:val="0"/>
              <w:marTop w:val="0"/>
              <w:marBottom w:val="0"/>
              <w:divBdr>
                <w:top w:val="none" w:sz="0" w:space="0" w:color="auto"/>
                <w:left w:val="none" w:sz="0" w:space="0" w:color="auto"/>
                <w:bottom w:val="none" w:sz="0" w:space="0" w:color="auto"/>
                <w:right w:val="none" w:sz="0" w:space="0" w:color="auto"/>
              </w:divBdr>
            </w:div>
            <w:div w:id="49152422">
              <w:marLeft w:val="0"/>
              <w:marRight w:val="0"/>
              <w:marTop w:val="0"/>
              <w:marBottom w:val="0"/>
              <w:divBdr>
                <w:top w:val="none" w:sz="0" w:space="0" w:color="auto"/>
                <w:left w:val="none" w:sz="0" w:space="0" w:color="auto"/>
                <w:bottom w:val="none" w:sz="0" w:space="0" w:color="auto"/>
                <w:right w:val="none" w:sz="0" w:space="0" w:color="auto"/>
              </w:divBdr>
            </w:div>
            <w:div w:id="134632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olcevita.blog.cz/rubrika/sladka-kuchyne" TargetMode="External"/><Relationship Id="rId13" Type="http://schemas.openxmlformats.org/officeDocument/2006/relationships/hyperlink" Target="http://dolcevita.blog.cz/0611/koblizky-jihoceske" TargetMode="External"/><Relationship Id="rId18" Type="http://schemas.openxmlformats.org/officeDocument/2006/relationships/image" Target="media/image7.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hyperlink" Target="http://www.mimibazar.cz/recept.php?id=123757" TargetMode="External"/><Relationship Id="rId12" Type="http://schemas.openxmlformats.org/officeDocument/2006/relationships/hyperlink" Target="http://dolcevita.blog.cz/1002/bozi-milosti-a-masopustni-koblihy"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gurmanka.cz/2010/01/masopustni-koblihy"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hyperlink" Target="http://dolcevita.blog.cz/1202/koblihy-koblizky-bozi-milosti-symboly-masopustniho-veseli" TargetMode="External"/><Relationship Id="rId23" Type="http://schemas.openxmlformats.org/officeDocument/2006/relationships/hyperlink" Target="http://www.nutricoach.cz/sadlo--c76"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1144</Words>
  <Characters>6756</Characters>
  <Application>Microsoft Office Word</Application>
  <DocSecurity>0</DocSecurity>
  <Lines>56</Lines>
  <Paragraphs>15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dc:creator>
  <cp:lastModifiedBy>Tomas</cp:lastModifiedBy>
  <cp:revision>1</cp:revision>
  <cp:lastPrinted>2013-01-28T13:20:00Z</cp:lastPrinted>
  <dcterms:created xsi:type="dcterms:W3CDTF">2013-01-28T13:18:00Z</dcterms:created>
  <dcterms:modified xsi:type="dcterms:W3CDTF">2013-01-28T13:21:00Z</dcterms:modified>
</cp:coreProperties>
</file>